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Психологическое сопровождение лиц, находящихся в трудной жизненной ситуации</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156.3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«Психологическое сопровождение лиц, находящихся в трудной жизненной ситуации»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«Психологическое сопровождение лиц, находящихся в трудной жизненной ситуации».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«Психологическое сопровождение лиц, находящихся в трудной жизненной ситуации»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оказывать психологическую помощь социальным группам и отдельным лицам (клиентам), попавшим в трудную жизненную ситуацию</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основные положения психологии экстремальных ситуаций  и кризисных состояний (подходы, проблемы, виды помощи, последствия), особенности развития личности в неблагоприятной социальной ситуации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особенности развития личности в неблагоприятной социальной ситуации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организовывать психологическое сопровождение клиентов, нуждающихся в психологической помощи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разработки и реализации индивидуальных программ психологического сопровождения клиентов; программ оказания психологической помощи членам социальных групп, попавших в трудную жизненную ситуацию</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«Психологическое сопровождение лиц, находящихся в трудной жизненной ситуации» относится к обязательной части, является дисциплиной Блока Б1. «Дисциплины (модули)». Модуль "Психологическое сопровождение в социальной сфере"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  Теории личности в психологии, Психология социальной работы, Психология работы с неблагополучной семьей</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2 (производственная практика в профильных организациях)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4679" w:type="dxa"/>
          </w:tcPr>
          <w:p/>
        </w:tc>
        <w:tc>
          <w:tcPr>
            <w:tcW w:w="993" w:type="dxa"/>
          </w:tcPr>
          <w:p/>
        </w:tc>
      </w:tr>
      <w:tr>
        <w:trPr>
          <w:trHeight w:hRule="exact" w:val="762.047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p>
            <w:pPr>
              <w:jc w:val="center"/>
              <w:spacing w:after="0" w:line="240" w:lineRule="auto"/>
              <w:rPr>
                <w:sz w:val="24"/>
                <w:szCs w:val="24"/>
              </w:rPr>
            </w:pPr>
            <w:r>
              <w:rPr>
                <w:rFonts w:ascii="Times New Roman" w:hAnsi="Times New Roman" w:cs="Times New Roman"/>
                <w:color w:val="#000000"/>
                <w:sz w:val="24"/>
                <w:szCs w:val="24"/>
              </w:rPr>
              <w:t> курсовые работы 8</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Трудная жизненная ситуация как объективно- субъективная реальность. Понятие психологической травмы.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Ситуационный подход и ситуационный анализ в работе с лицами, находящимися в трудной жизненной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«case-study» («исследование случая») как исследовательская стратегия в работе с лицами, находящимися в трудной жизненной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Психологическое сопровождение и поддержка как формы работу с лицами, находящимися в ТЖС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практической деятельности на основе объектно и субъектно-ориентированных CASE-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экспертиза  неблагополучия лиц, находящихся в ТЖС.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психологической помощи лицам, пережившим насилие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адаптация лиц, находящихся в ТЖС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«case-study» («исследование случая») как исследовательская стратегия в работе с лицами, находящимися в трудной жизненной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практической деятельности на основе объектно и субъектно-ориентированных CASE-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экспертиза  неблагополучия лиц, находящихся в ТЖС.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психологической помощи лицам, пережившим насилие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адаптация лиц, находящихся в ТЖС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Трудная жизненная ситуация как объективно- субъективная реальность. Понятие психологической травмы.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Ситуационный подход и ситуационный анализ в работе с лицами, находящимися в трудной жизненной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Психологическое сопровождение и поддержка как формы работу с лицами, находящимися в ТЖС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294.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Трудная жизненная ситуация как объективно-субъективная реальность. Понятие психологической травмы.</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Ситуационный подход и ситуационный анализ в работе с лицами, находящимися в трудной жизненной ситуации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«case-study» («исследование случая») как исследовательская стратегия в работе с лицами, находящимися в трудной жизненной ситуации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Психологическое сопровождение и поддержка как формы работу с лицами, находящимися в ТЖС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практической деятельности на основе объектно и субъектно- ориентированных CASE-технологий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экспертиза  неблагополучия лиц, находящихся в ТЖС.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психологической помощи лицам, пережившим насилие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адаптация лиц, находящихся в ТЖС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«case-study» («исследование случая») как исследовательская стратегия в работе с лицами, находящимися в трудной жизненной ситуации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практической деятельности на основе объектно и субъектно- ориентированных CASE-технологий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экспертиза  неблагополучия лиц, находящихся в ТЖС.</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психологической помощи лицам, пережившим насилие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адаптация лиц, находящихся в ТЖС</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Трудная жизненная ситуация как объективно-субъективная реальность. Понятие психологической травмы.</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Ситуационный подход и ситуационный анализ в работе с лицами, находящимися в трудной жизненной ситуации</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Психологическое сопровождение и поддержка как формы работу с лицами, находящимися в ТЖС</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«Психологическое сопровождение лиц, находящихся в трудной жизненной ситуации»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6.3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11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2024-2025_ФГОС3++2024_Бак-ОЗФО-Психология(ПСОиСФ)(24)_plx_Психологическое сопровождение лиц_ находящихся в трудной жизненной ситуации</dc:title>
  <dc:creator>FastReport.NET</dc:creator>
</cp:coreProperties>
</file>